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14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6274"/>
      </w:tblGrid>
      <w:tr w:rsidR="00707F16" w:rsidTr="00374003">
        <w:tc>
          <w:tcPr>
            <w:tcW w:w="8879" w:type="dxa"/>
            <w:gridSpan w:val="2"/>
          </w:tcPr>
          <w:p w:rsidR="00707F16" w:rsidRPr="00960EC8" w:rsidRDefault="00707F16" w:rsidP="0015666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國立政治大學資訊管理學系碩士班論文口試評分表</w:t>
            </w:r>
          </w:p>
        </w:tc>
      </w:tr>
      <w:tr w:rsidR="00707F16" w:rsidTr="00374003">
        <w:tc>
          <w:tcPr>
            <w:tcW w:w="2605" w:type="dxa"/>
          </w:tcPr>
          <w:p w:rsidR="00707F16" w:rsidRPr="00960EC8" w:rsidRDefault="00707F16" w:rsidP="00156662">
            <w:pPr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研究生姓名</w:t>
            </w:r>
          </w:p>
        </w:tc>
        <w:tc>
          <w:tcPr>
            <w:tcW w:w="6274" w:type="dxa"/>
          </w:tcPr>
          <w:p w:rsidR="00707F16" w:rsidRPr="00960EC8" w:rsidRDefault="00707F16" w:rsidP="00156662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F16" w:rsidTr="00374003">
        <w:trPr>
          <w:trHeight w:val="1591"/>
        </w:trPr>
        <w:tc>
          <w:tcPr>
            <w:tcW w:w="2605" w:type="dxa"/>
          </w:tcPr>
          <w:p w:rsidR="00707F16" w:rsidRPr="00960EC8" w:rsidRDefault="00707F16" w:rsidP="0015666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707F16" w:rsidRPr="00960EC8" w:rsidRDefault="00707F16" w:rsidP="0015666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707F16" w:rsidRPr="00960EC8" w:rsidRDefault="00707F16" w:rsidP="0015666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0E4CAD">
              <w:rPr>
                <w:rFonts w:ascii="標楷體" w:eastAsia="標楷體" w:hAnsi="標楷體" w:hint="eastAsia"/>
                <w:spacing w:val="163"/>
                <w:kern w:val="0"/>
                <w:sz w:val="28"/>
                <w:szCs w:val="28"/>
                <w:fitText w:val="2100" w:id="463655936"/>
              </w:rPr>
              <w:t>論文題</w:t>
            </w:r>
            <w:r w:rsidRPr="000E4CAD">
              <w:rPr>
                <w:rFonts w:ascii="標楷體" w:eastAsia="標楷體" w:hAnsi="標楷體" w:hint="eastAsia"/>
                <w:spacing w:val="1"/>
                <w:kern w:val="0"/>
                <w:sz w:val="28"/>
                <w:szCs w:val="28"/>
                <w:fitText w:val="2100" w:id="463655936"/>
              </w:rPr>
              <w:t>目</w:t>
            </w:r>
          </w:p>
        </w:tc>
        <w:tc>
          <w:tcPr>
            <w:tcW w:w="6274" w:type="dxa"/>
            <w:vAlign w:val="center"/>
          </w:tcPr>
          <w:p w:rsidR="00707F16" w:rsidRPr="00960EC8" w:rsidRDefault="00707F16" w:rsidP="00156662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F16" w:rsidTr="00374003">
        <w:tc>
          <w:tcPr>
            <w:tcW w:w="2605" w:type="dxa"/>
          </w:tcPr>
          <w:p w:rsidR="00707F16" w:rsidRPr="00960EC8" w:rsidRDefault="00707F16" w:rsidP="00156662">
            <w:pPr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總分</w:t>
            </w:r>
          </w:p>
        </w:tc>
        <w:tc>
          <w:tcPr>
            <w:tcW w:w="6274" w:type="dxa"/>
          </w:tcPr>
          <w:p w:rsidR="00707F16" w:rsidRPr="00960EC8" w:rsidRDefault="00707F16" w:rsidP="00156662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F16" w:rsidTr="00374003">
        <w:tc>
          <w:tcPr>
            <w:tcW w:w="2605" w:type="dxa"/>
          </w:tcPr>
          <w:p w:rsidR="00707F16" w:rsidRPr="00960EC8" w:rsidRDefault="00707F16" w:rsidP="00156662">
            <w:pPr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評語</w:t>
            </w:r>
          </w:p>
        </w:tc>
        <w:tc>
          <w:tcPr>
            <w:tcW w:w="6274" w:type="dxa"/>
          </w:tcPr>
          <w:p w:rsidR="00707F16" w:rsidRPr="00960EC8" w:rsidRDefault="00707F16" w:rsidP="00156662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F16" w:rsidTr="00374003">
        <w:tc>
          <w:tcPr>
            <w:tcW w:w="2605" w:type="dxa"/>
          </w:tcPr>
          <w:p w:rsidR="00707F16" w:rsidRPr="00960EC8" w:rsidRDefault="00707F16" w:rsidP="00156662">
            <w:pPr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考試委員簽名</w:t>
            </w:r>
          </w:p>
        </w:tc>
        <w:tc>
          <w:tcPr>
            <w:tcW w:w="6274" w:type="dxa"/>
          </w:tcPr>
          <w:p w:rsidR="00707F16" w:rsidRPr="00960EC8" w:rsidRDefault="00707F16" w:rsidP="00156662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7F16" w:rsidTr="00374003">
        <w:tc>
          <w:tcPr>
            <w:tcW w:w="2605" w:type="dxa"/>
          </w:tcPr>
          <w:p w:rsidR="00707F16" w:rsidRPr="00960EC8" w:rsidRDefault="00707F16" w:rsidP="0015666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60EC8">
              <w:rPr>
                <w:rFonts w:ascii="標楷體" w:eastAsia="標楷體" w:hAnsi="標楷體" w:hint="eastAsia"/>
                <w:sz w:val="28"/>
                <w:szCs w:val="28"/>
              </w:rPr>
              <w:t>附註</w:t>
            </w:r>
          </w:p>
        </w:tc>
        <w:tc>
          <w:tcPr>
            <w:tcW w:w="6274" w:type="dxa"/>
          </w:tcPr>
          <w:p w:rsidR="00707F16" w:rsidRPr="00330766" w:rsidRDefault="00707F16" w:rsidP="0015666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30766">
              <w:rPr>
                <w:rFonts w:ascii="標楷體" w:eastAsia="標楷體" w:hAnsi="標楷體" w:hint="eastAsia"/>
                <w:sz w:val="28"/>
                <w:szCs w:val="28"/>
              </w:rPr>
              <w:t>總分七十分以上為及格；七十分以下請加評語。</w:t>
            </w:r>
          </w:p>
        </w:tc>
      </w:tr>
    </w:tbl>
    <w:p w:rsidR="00707F16" w:rsidRPr="00707F16" w:rsidRDefault="00707F16" w:rsidP="00061158">
      <w:pPr>
        <w:widowControl/>
        <w:spacing w:line="500" w:lineRule="exact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4"/>
        </w:rPr>
        <w:sectPr w:rsidR="00707F16" w:rsidRPr="00707F16" w:rsidSect="004222AE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Style w:val="a3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8"/>
        <w:gridCol w:w="2316"/>
        <w:gridCol w:w="709"/>
        <w:gridCol w:w="5528"/>
        <w:gridCol w:w="2268"/>
      </w:tblGrid>
      <w:tr w:rsidR="00374003" w:rsidRPr="008F41E2" w:rsidTr="00A453FA">
        <w:trPr>
          <w:trHeight w:val="565"/>
        </w:trPr>
        <w:tc>
          <w:tcPr>
            <w:tcW w:w="11199" w:type="dxa"/>
            <w:gridSpan w:val="5"/>
            <w:noWrap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lastRenderedPageBreak/>
              <w:t>國立政治大學商學院</w:t>
            </w:r>
            <w:r w:rsidR="00A453FA" w:rsidRPr="00A453FA">
              <w:rPr>
                <w:rFonts w:ascii="Times New Roman" w:eastAsia="標楷體" w:hAnsi="Times New Roman" w:cs="Times New Roman" w:hint="eastAsia"/>
                <w:b/>
                <w:bCs/>
                <w:u w:val="single"/>
              </w:rPr>
              <w:t xml:space="preserve">     </w:t>
            </w:r>
            <w:r w:rsidR="00A453FA">
              <w:rPr>
                <w:rFonts w:ascii="Times New Roman" w:eastAsia="標楷體" w:hAnsi="Times New Roman" w:cs="Times New Roman" w:hint="eastAsia"/>
                <w:b/>
                <w:bCs/>
                <w:u w:val="single"/>
              </w:rPr>
              <w:t xml:space="preserve"> </w:t>
            </w: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t>學年度</w:t>
            </w: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 </w:t>
            </w: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t>資管系碩士班</w:t>
            </w: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t>_AOL</w:t>
            </w:r>
            <w:r w:rsidRPr="00DF4B44">
              <w:rPr>
                <w:rFonts w:ascii="Times New Roman" w:eastAsia="標楷體" w:hAnsi="Times New Roman" w:cs="Times New Roman" w:hint="eastAsia"/>
                <w:b/>
                <w:bCs/>
              </w:rPr>
              <w:t>口試評量表</w:t>
            </w:r>
          </w:p>
        </w:tc>
      </w:tr>
      <w:tr w:rsidR="00DF4B44" w:rsidRPr="008F41E2" w:rsidTr="00A453FA">
        <w:trPr>
          <w:trHeight w:val="629"/>
        </w:trPr>
        <w:tc>
          <w:tcPr>
            <w:tcW w:w="11199" w:type="dxa"/>
            <w:gridSpan w:val="5"/>
            <w:noWrap/>
            <w:vAlign w:val="center"/>
            <w:hideMark/>
          </w:tcPr>
          <w:p w:rsidR="00DF4B44" w:rsidRPr="00A453FA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A453FA">
              <w:rPr>
                <w:rFonts w:ascii="Times New Roman" w:eastAsia="標楷體" w:hAnsi="Times New Roman" w:cs="Times New Roman"/>
                <w:b/>
              </w:rPr>
              <w:t>學生學號</w:t>
            </w:r>
            <w:r w:rsidRPr="00A453FA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="00A453FA" w:rsidRPr="00A453FA">
              <w:rPr>
                <w:rFonts w:ascii="Times New Roman" w:eastAsia="標楷體" w:hAnsi="Times New Roman" w:cs="Times New Roman" w:hint="eastAsia"/>
                <w:b/>
              </w:rPr>
              <w:t xml:space="preserve">                     </w:t>
            </w:r>
            <w:r w:rsidRPr="00A453FA">
              <w:rPr>
                <w:rFonts w:ascii="Times New Roman" w:eastAsia="標楷體" w:hAnsi="Times New Roman" w:cs="Times New Roman"/>
                <w:b/>
              </w:rPr>
              <w:t>學生姓名</w:t>
            </w:r>
            <w:r w:rsidRPr="00A453FA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="00A453FA" w:rsidRPr="00A453FA">
              <w:rPr>
                <w:rFonts w:ascii="Times New Roman" w:eastAsia="標楷體" w:hAnsi="Times New Roman" w:cs="Times New Roman" w:hint="eastAsia"/>
                <w:b/>
              </w:rPr>
              <w:t xml:space="preserve">                     </w:t>
            </w:r>
            <w:r w:rsidR="00A453FA" w:rsidRPr="00A453FA">
              <w:rPr>
                <w:rFonts w:ascii="Times New Roman" w:eastAsia="標楷體" w:hAnsi="Times New Roman" w:cs="Times New Roman"/>
                <w:b/>
                <w:bCs/>
              </w:rPr>
              <w:t>口試日期：　　年　　月　　日</w:t>
            </w:r>
          </w:p>
        </w:tc>
      </w:tr>
      <w:tr w:rsidR="00DF4B44" w:rsidRPr="008F41E2" w:rsidTr="00A453FA">
        <w:trPr>
          <w:trHeight w:val="1617"/>
        </w:trPr>
        <w:tc>
          <w:tcPr>
            <w:tcW w:w="11199" w:type="dxa"/>
            <w:gridSpan w:val="5"/>
            <w:noWrap/>
            <w:vAlign w:val="center"/>
            <w:hideMark/>
          </w:tcPr>
          <w:p w:rsidR="00A453FA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F4B44">
              <w:rPr>
                <w:rFonts w:ascii="Times New Roman" w:eastAsia="標楷體" w:hAnsi="Times New Roman" w:cs="Times New Roman" w:hint="eastAsia"/>
              </w:rPr>
              <w:t>【說明】</w:t>
            </w:r>
          </w:p>
          <w:p w:rsidR="00A453FA" w:rsidRDefault="00A453FA" w:rsidP="00A453FA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 w:rsidRPr="004072A6">
              <w:rPr>
                <w:rFonts w:ascii="Times New Roman" w:eastAsia="標楷體" w:hAnsi="Times New Roman" w:cs="Times New Roman"/>
              </w:rPr>
              <w:t>目標</w:t>
            </w:r>
            <w:r w:rsidRPr="004072A6">
              <w:rPr>
                <w:rFonts w:ascii="Times New Roman" w:eastAsia="標楷體" w:hAnsi="Times New Roman" w:cs="Times New Roman"/>
              </w:rPr>
              <w:t>3</w:t>
            </w:r>
            <w:r w:rsidRPr="004072A6">
              <w:rPr>
                <w:rFonts w:ascii="Times New Roman" w:eastAsia="標楷體" w:hAnsi="Times New Roman" w:cs="Times New Roman"/>
              </w:rPr>
              <w:t>、</w:t>
            </w:r>
            <w:r w:rsidRPr="004072A6">
              <w:rPr>
                <w:rFonts w:ascii="Times New Roman" w:eastAsia="標楷體" w:hAnsi="Times New Roman" w:cs="Times New Roman"/>
              </w:rPr>
              <w:t>4</w:t>
            </w:r>
            <w:r w:rsidRPr="004072A6">
              <w:rPr>
                <w:rFonts w:ascii="Times New Roman" w:eastAsia="標楷體" w:hAnsi="Times New Roman" w:cs="Times New Roman"/>
              </w:rPr>
              <w:t>由全體口試委員填寫</w:t>
            </w:r>
            <w:r w:rsidR="004072A6">
              <w:rPr>
                <w:rFonts w:ascii="Times New Roman" w:eastAsia="標楷體" w:hAnsi="Times New Roman" w:cs="Times New Roman" w:hint="eastAsia"/>
              </w:rPr>
              <w:t>，</w:t>
            </w:r>
            <w:r w:rsidRPr="004072A6">
              <w:rPr>
                <w:rFonts w:ascii="Times New Roman" w:eastAsia="標楷體" w:hAnsi="Times New Roman" w:cs="Times New Roman"/>
              </w:rPr>
              <w:t>請依據</w:t>
            </w:r>
            <w:r w:rsidRPr="004072A6">
              <w:rPr>
                <w:rFonts w:ascii="Times New Roman" w:eastAsia="標楷體" w:hAnsi="Times New Roman" w:cs="Times New Roman"/>
              </w:rPr>
              <w:t>RUBRICS</w:t>
            </w:r>
            <w:r w:rsidRPr="004072A6">
              <w:rPr>
                <w:rFonts w:ascii="Times New Roman" w:eastAsia="標楷體" w:hAnsi="Times New Roman" w:cs="Times New Roman"/>
              </w:rPr>
              <w:t>描述（請參閱附件）</w:t>
            </w:r>
            <w:r w:rsidRPr="004072A6">
              <w:rPr>
                <w:rFonts w:ascii="Times New Roman" w:eastAsia="標楷體" w:hAnsi="Times New Roman" w:cs="Times New Roman" w:hint="eastAsia"/>
              </w:rPr>
              <w:t>勾選</w:t>
            </w:r>
            <w:r w:rsidRPr="004072A6">
              <w:rPr>
                <w:rFonts w:ascii="Times New Roman" w:eastAsia="標楷體" w:hAnsi="Times New Roman" w:cs="Times New Roman"/>
              </w:rPr>
              <w:t>學生表現</w:t>
            </w:r>
            <w:r w:rsidRPr="004072A6">
              <w:rPr>
                <w:rFonts w:ascii="Times New Roman" w:eastAsia="標楷體" w:hAnsi="Times New Roman" w:cs="Times New Roman" w:hint="eastAsia"/>
              </w:rPr>
              <w:t>。</w:t>
            </w:r>
            <w:bookmarkStart w:id="0" w:name="_GoBack"/>
            <w:bookmarkEnd w:id="0"/>
          </w:p>
          <w:p w:rsidR="00DF4B44" w:rsidRPr="00DF4B44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DF4B44">
              <w:rPr>
                <w:rFonts w:ascii="Times New Roman" w:eastAsia="標楷體" w:hAnsi="Times New Roman" w:cs="Times New Roman"/>
              </w:rPr>
              <w:t xml:space="preserve">U=Unacceptable (&lt;70), N=Needs </w:t>
            </w:r>
            <w:proofErr w:type="gramStart"/>
            <w:r w:rsidRPr="00DF4B44">
              <w:rPr>
                <w:rFonts w:ascii="Times New Roman" w:eastAsia="標楷體" w:hAnsi="Times New Roman" w:cs="Times New Roman"/>
              </w:rPr>
              <w:t>Improvement(</w:t>
            </w:r>
            <w:proofErr w:type="gramEnd"/>
            <w:r w:rsidRPr="00DF4B44">
              <w:rPr>
                <w:rFonts w:ascii="Times New Roman" w:eastAsia="標楷體" w:hAnsi="Times New Roman" w:cs="Times New Roman"/>
              </w:rPr>
              <w:t>70-79), F=Fair (80-84), G=Good (85-89), E= Excellent (90-100)</w:t>
            </w:r>
          </w:p>
        </w:tc>
      </w:tr>
      <w:tr w:rsidR="00DF4B44" w:rsidRPr="008F41E2" w:rsidTr="00A453FA">
        <w:trPr>
          <w:trHeight w:val="383"/>
        </w:trPr>
        <w:tc>
          <w:tcPr>
            <w:tcW w:w="2694" w:type="dxa"/>
            <w:gridSpan w:val="2"/>
            <w:noWrap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學習目的</w:t>
            </w:r>
          </w:p>
        </w:tc>
        <w:tc>
          <w:tcPr>
            <w:tcW w:w="6237" w:type="dxa"/>
            <w:gridSpan w:val="2"/>
            <w:noWrap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學習目標</w:t>
            </w:r>
          </w:p>
        </w:tc>
        <w:tc>
          <w:tcPr>
            <w:tcW w:w="2268" w:type="dxa"/>
            <w:vAlign w:val="center"/>
            <w:hideMark/>
          </w:tcPr>
          <w:p w:rsidR="00DF4B44" w:rsidRPr="00DF4B44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F4B44">
              <w:rPr>
                <w:rFonts w:ascii="Times New Roman" w:eastAsia="標楷體" w:hAnsi="Times New Roman" w:cs="Times New Roman" w:hint="eastAsia"/>
              </w:rPr>
              <w:t>學生表現</w:t>
            </w:r>
            <w:r w:rsidRPr="00DF4B44">
              <w:rPr>
                <w:rFonts w:ascii="Times New Roman" w:eastAsia="標楷體" w:hAnsi="Times New Roman" w:cs="Times New Roman" w:hint="eastAsia"/>
              </w:rPr>
              <w:t>(U/N/F/G/E)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 w:val="restart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E6432">
              <w:rPr>
                <w:rFonts w:ascii="Times New Roman" w:eastAsia="標楷體" w:hAnsi="Times New Roman" w:cs="Times New Roman"/>
                <w:b/>
                <w:bCs/>
              </w:rPr>
              <w:t>3</w:t>
            </w:r>
          </w:p>
        </w:tc>
        <w:tc>
          <w:tcPr>
            <w:tcW w:w="2316" w:type="dxa"/>
            <w:vMerge w:val="restart"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will acquire problem solving and research skills.</w:t>
            </w:r>
          </w:p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8E6432">
              <w:rPr>
                <w:rFonts w:ascii="Times New Roman" w:eastAsia="標楷體" w:hAnsi="Times New Roman" w:cs="Times New Roman"/>
              </w:rPr>
              <w:t>學生將習得</w:t>
            </w:r>
            <w:proofErr w:type="gramEnd"/>
            <w:r w:rsidRPr="008E6432">
              <w:rPr>
                <w:rFonts w:ascii="Times New Roman" w:eastAsia="標楷體" w:hAnsi="Times New Roman" w:cs="Times New Roman"/>
              </w:rPr>
              <w:t>問題解決與研究的技能。</w:t>
            </w: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3-1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practice critical thinking with global perspectives.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學生能夠以全球視角實踐批判性思考。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3-2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possess analytical skills to solve problems through research methods.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學生能夠通過研究方法掌握分析能力以解決問題。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3-3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take ethical considerations into research.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學生在做研究時會將研究倫理納入考慮。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3-4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develop solutions with originality and innovation.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學生能夠制訂具有獨創性與創新性的解決方案。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 w:val="restart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8E6432">
              <w:rPr>
                <w:rFonts w:ascii="Times New Roman" w:eastAsia="標楷體" w:hAnsi="Times New Roman" w:cs="Times New Roman"/>
                <w:b/>
                <w:bCs/>
              </w:rPr>
              <w:t>4</w:t>
            </w:r>
          </w:p>
        </w:tc>
        <w:tc>
          <w:tcPr>
            <w:tcW w:w="2316" w:type="dxa"/>
            <w:vMerge w:val="restart"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will acquire professional communication skills.</w:t>
            </w:r>
          </w:p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8E6432">
              <w:rPr>
                <w:rFonts w:ascii="Times New Roman" w:eastAsia="標楷體" w:hAnsi="Times New Roman" w:cs="Times New Roman"/>
              </w:rPr>
              <w:t>學生將習得</w:t>
            </w:r>
            <w:proofErr w:type="gramEnd"/>
            <w:r w:rsidRPr="008E6432">
              <w:rPr>
                <w:rFonts w:ascii="Times New Roman" w:eastAsia="標楷體" w:hAnsi="Times New Roman" w:cs="Times New Roman"/>
              </w:rPr>
              <w:t>專業的溝通技能。</w:t>
            </w: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4-1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can communicate effectively verbally and non-verbally to audiences with different backgrounds.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學生能夠有效地與不同背景的聽眾進行口頭和非口頭的交流。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4-2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present concepts logically in a professional written form.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學生能夠以專業的書面形式有邏輯地表達概念。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4-3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deliver a professional presentation.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學生能夠進行專業的簡報。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492"/>
        </w:trPr>
        <w:tc>
          <w:tcPr>
            <w:tcW w:w="378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2316" w:type="dxa"/>
            <w:vMerge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DF4B44" w:rsidRPr="008E6432" w:rsidRDefault="00DF4B44" w:rsidP="00A453F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4-4</w:t>
            </w:r>
          </w:p>
        </w:tc>
        <w:tc>
          <w:tcPr>
            <w:tcW w:w="5528" w:type="dxa"/>
            <w:vAlign w:val="center"/>
            <w:hideMark/>
          </w:tcPr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Students are able to listen to and understand comprehensively of various audiences.</w:t>
            </w:r>
          </w:p>
          <w:p w:rsidR="00DF4B44" w:rsidRPr="008E6432" w:rsidRDefault="00DF4B44" w:rsidP="00DF4B44">
            <w:pPr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學生能夠聆聽並理解各種聽眾的意見。</w:t>
            </w:r>
          </w:p>
        </w:tc>
        <w:tc>
          <w:tcPr>
            <w:tcW w:w="2268" w:type="dxa"/>
            <w:vAlign w:val="center"/>
            <w:hideMark/>
          </w:tcPr>
          <w:p w:rsidR="00DF4B44" w:rsidRPr="008F41E2" w:rsidRDefault="00DF4B44" w:rsidP="00DF4B44">
            <w:pPr>
              <w:jc w:val="center"/>
            </w:pPr>
            <w:r w:rsidRPr="008F41E2">
              <w:rPr>
                <w:rFonts w:hint="eastAsia"/>
              </w:rPr>
              <w:t>□</w:t>
            </w:r>
            <w:r w:rsidRPr="008F41E2">
              <w:t>U</w:t>
            </w:r>
            <w:r w:rsidRPr="008F41E2">
              <w:rPr>
                <w:rFonts w:hint="eastAsia"/>
              </w:rPr>
              <w:t>□</w:t>
            </w:r>
            <w:r>
              <w:rPr>
                <w:rFonts w:hint="eastAsia"/>
              </w:rPr>
              <w:t>N</w:t>
            </w:r>
            <w:r w:rsidRPr="008F41E2">
              <w:rPr>
                <w:rFonts w:hint="eastAsia"/>
              </w:rPr>
              <w:t>□</w:t>
            </w:r>
            <w:r w:rsidRPr="008F41E2">
              <w:t>F</w:t>
            </w:r>
            <w:r w:rsidRPr="008F41E2">
              <w:rPr>
                <w:rFonts w:hint="eastAsia"/>
              </w:rPr>
              <w:t>□</w:t>
            </w:r>
            <w:r w:rsidRPr="008F41E2">
              <w:t>G</w:t>
            </w:r>
            <w:r w:rsidRPr="008F41E2">
              <w:rPr>
                <w:rFonts w:hint="eastAsia"/>
              </w:rPr>
              <w:t>□</w:t>
            </w:r>
            <w:r w:rsidRPr="008F41E2">
              <w:t>E</w:t>
            </w:r>
          </w:p>
        </w:tc>
      </w:tr>
      <w:tr w:rsidR="00DF4B44" w:rsidRPr="008F41E2" w:rsidTr="00A453FA">
        <w:trPr>
          <w:trHeight w:val="743"/>
        </w:trPr>
        <w:tc>
          <w:tcPr>
            <w:tcW w:w="2694" w:type="dxa"/>
            <w:gridSpan w:val="2"/>
            <w:noWrap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口試委員建議</w:t>
            </w:r>
          </w:p>
        </w:tc>
        <w:tc>
          <w:tcPr>
            <w:tcW w:w="8505" w:type="dxa"/>
            <w:gridSpan w:val="3"/>
            <w:hideMark/>
          </w:tcPr>
          <w:p w:rsidR="00DF4B44" w:rsidRPr="008F41E2" w:rsidRDefault="00DF4B44" w:rsidP="00DF4B44">
            <w:r w:rsidRPr="008F41E2">
              <w:rPr>
                <w:rFonts w:hint="eastAsia"/>
              </w:rPr>
              <w:t xml:space="preserve"> </w:t>
            </w:r>
          </w:p>
        </w:tc>
      </w:tr>
      <w:tr w:rsidR="00DF4B44" w:rsidRPr="008F41E2" w:rsidTr="00A453FA">
        <w:trPr>
          <w:trHeight w:val="743"/>
        </w:trPr>
        <w:tc>
          <w:tcPr>
            <w:tcW w:w="2694" w:type="dxa"/>
            <w:gridSpan w:val="2"/>
            <w:noWrap/>
            <w:vAlign w:val="center"/>
            <w:hideMark/>
          </w:tcPr>
          <w:p w:rsidR="00DF4B44" w:rsidRPr="008E6432" w:rsidRDefault="00DF4B44" w:rsidP="00A453F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E6432">
              <w:rPr>
                <w:rFonts w:ascii="Times New Roman" w:eastAsia="標楷體" w:hAnsi="Times New Roman" w:cs="Times New Roman"/>
              </w:rPr>
              <w:t>口試委員簽名</w:t>
            </w:r>
            <w:r w:rsidRPr="008E6432">
              <w:rPr>
                <w:rFonts w:ascii="Times New Roman" w:eastAsia="標楷體" w:hAnsi="Times New Roman" w:cs="Times New Roman"/>
              </w:rPr>
              <w:t>/</w:t>
            </w:r>
            <w:r w:rsidRPr="008E6432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8505" w:type="dxa"/>
            <w:gridSpan w:val="3"/>
            <w:hideMark/>
          </w:tcPr>
          <w:p w:rsidR="00DF4B44" w:rsidRPr="008F41E2" w:rsidRDefault="00DF4B44" w:rsidP="00DF4B44">
            <w:r w:rsidRPr="008F41E2">
              <w:rPr>
                <w:rFonts w:hint="eastAsia"/>
              </w:rPr>
              <w:t xml:space="preserve"> </w:t>
            </w:r>
          </w:p>
        </w:tc>
      </w:tr>
    </w:tbl>
    <w:p w:rsidR="004222AE" w:rsidRDefault="004222AE">
      <w:pPr>
        <w:sectPr w:rsidR="004222AE" w:rsidSect="00374003">
          <w:pgSz w:w="11906" w:h="16838"/>
          <w:pgMar w:top="426" w:right="720" w:bottom="426" w:left="720" w:header="851" w:footer="992" w:gutter="0"/>
          <w:cols w:space="425"/>
          <w:docGrid w:type="lines" w:linePitch="360"/>
        </w:sectPr>
      </w:pPr>
    </w:p>
    <w:p w:rsidR="00D310A7" w:rsidRPr="00D310A7" w:rsidRDefault="00D310A7" w:rsidP="00D310A7">
      <w:pPr>
        <w:rPr>
          <w:rFonts w:ascii="Times New Roman" w:eastAsia="標楷體" w:hAnsi="Times New Roman" w:cs="Times New Roman"/>
          <w:b/>
          <w:szCs w:val="24"/>
        </w:rPr>
      </w:pPr>
      <w:r w:rsidRPr="00D310A7">
        <w:rPr>
          <w:rFonts w:ascii="Times New Roman" w:eastAsia="標楷體" w:hAnsi="Times New Roman" w:cs="Times New Roman"/>
          <w:b/>
          <w:szCs w:val="24"/>
        </w:rPr>
        <w:lastRenderedPageBreak/>
        <w:t>Goal 3 – Students will acquire problem solving and research skills.</w:t>
      </w:r>
    </w:p>
    <w:tbl>
      <w:tblPr>
        <w:tblStyle w:val="-1"/>
        <w:tblW w:w="5000" w:type="pct"/>
        <w:tblLook w:val="04A0" w:firstRow="1" w:lastRow="0" w:firstColumn="1" w:lastColumn="0" w:noHBand="0" w:noVBand="1"/>
      </w:tblPr>
      <w:tblGrid>
        <w:gridCol w:w="910"/>
        <w:gridCol w:w="3254"/>
        <w:gridCol w:w="2307"/>
        <w:gridCol w:w="2322"/>
        <w:gridCol w:w="2196"/>
        <w:gridCol w:w="2196"/>
        <w:gridCol w:w="2193"/>
      </w:tblGrid>
      <w:tr w:rsidR="00D310A7" w:rsidRPr="006D1CA4" w:rsidTr="00CA49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</w:p>
        </w:tc>
        <w:tc>
          <w:tcPr>
            <w:tcW w:w="1058" w:type="pct"/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Objective</w:t>
            </w:r>
          </w:p>
        </w:tc>
        <w:tc>
          <w:tcPr>
            <w:tcW w:w="750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Unacceptable</w:t>
            </w:r>
          </w:p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(&lt;70)</w:t>
            </w:r>
          </w:p>
        </w:tc>
        <w:tc>
          <w:tcPr>
            <w:tcW w:w="755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Needs Improvement</w:t>
            </w:r>
          </w:p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 (70-79)</w:t>
            </w:r>
          </w:p>
        </w:tc>
        <w:tc>
          <w:tcPr>
            <w:tcW w:w="714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Fair</w:t>
            </w:r>
          </w:p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(80 ~ 84)</w:t>
            </w:r>
          </w:p>
        </w:tc>
        <w:tc>
          <w:tcPr>
            <w:tcW w:w="714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Good</w:t>
            </w:r>
          </w:p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(85 ~ 89)</w:t>
            </w:r>
          </w:p>
        </w:tc>
        <w:tc>
          <w:tcPr>
            <w:tcW w:w="713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Excellent</w:t>
            </w:r>
          </w:p>
          <w:p w:rsidR="00D310A7" w:rsidRPr="006D1CA4" w:rsidRDefault="00D310A7" w:rsidP="00CA49EE">
            <w:pPr>
              <w:snapToGrid w:val="0"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(90 ~ 100)</w:t>
            </w:r>
          </w:p>
        </w:tc>
      </w:tr>
      <w:tr w:rsidR="00D310A7" w:rsidRPr="006D1CA4" w:rsidTr="00D3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pStyle w:val="a8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b w:val="0"/>
                <w:szCs w:val="24"/>
              </w:rPr>
            </w:pP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CA49EE">
            <w:pPr>
              <w:snapToGrid w:val="0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 xml:space="preserve">Students are able to practice critical thinking with global perspectives. 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are unable to practice critical thinking with global perspectives.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exhibit little ability to practice critical thinking with global perspectives.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exhibit limited ability to practice critical thinking with global perspectives.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exhibit acceptable ability to practice critical thinking with global perspectives.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are able to competently practice critical thinking with global perspectives.</w:t>
            </w:r>
          </w:p>
        </w:tc>
      </w:tr>
      <w:tr w:rsidR="00D310A7" w:rsidRPr="006D1CA4" w:rsidTr="00D310A7">
        <w:trPr>
          <w:trHeight w:val="2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pStyle w:val="a8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b w:val="0"/>
                <w:szCs w:val="24"/>
              </w:rPr>
            </w:pP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CA49EE">
            <w:pPr>
              <w:snapToGrid w:val="0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>Students are able to possess analytical skills to solve problems through research methods.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do not possess the analytical skills to solve problems through research methods.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possess little analytical skills to solve problems through research methods. 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possess limited analytical skills to solve problems through research methods.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possess acceptable analytical skills to solve problems through research methods.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possess exemplary analytical skills to solve problems through research methods.</w:t>
            </w:r>
          </w:p>
        </w:tc>
      </w:tr>
      <w:tr w:rsidR="00D310A7" w:rsidRPr="006D1CA4" w:rsidTr="00D3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pStyle w:val="a8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b w:val="0"/>
                <w:szCs w:val="24"/>
              </w:rPr>
            </w:pP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CA4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>Students take ethical considerations into research.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Students do not take </w:t>
            </w:r>
            <w:r w:rsidRPr="006D1CA4">
              <w:rPr>
                <w:rFonts w:ascii="Times New Roman" w:eastAsia="標楷體" w:hAnsi="Times New Roman" w:cs="Times New Roman"/>
              </w:rPr>
              <w:t>ethical considerations into research.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Students take minimal </w:t>
            </w:r>
            <w:r w:rsidRPr="006D1CA4">
              <w:rPr>
                <w:rFonts w:ascii="Times New Roman" w:eastAsia="標楷體" w:hAnsi="Times New Roman" w:cs="Times New Roman"/>
              </w:rPr>
              <w:t>ethical considerations into research.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Students take limited </w:t>
            </w:r>
            <w:r w:rsidRPr="006D1CA4">
              <w:rPr>
                <w:rFonts w:ascii="Times New Roman" w:eastAsia="標楷體" w:hAnsi="Times New Roman" w:cs="Times New Roman"/>
              </w:rPr>
              <w:t>ethical considerations into research.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Students take acceptable </w:t>
            </w:r>
            <w:r w:rsidRPr="006D1CA4">
              <w:rPr>
                <w:rFonts w:ascii="Times New Roman" w:eastAsia="標楷體" w:hAnsi="Times New Roman" w:cs="Times New Roman"/>
              </w:rPr>
              <w:t>ethical considerations into research.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Students take comprehensive </w:t>
            </w:r>
            <w:r w:rsidRPr="006D1CA4">
              <w:rPr>
                <w:rFonts w:ascii="Times New Roman" w:eastAsia="標楷體" w:hAnsi="Times New Roman" w:cs="Times New Roman"/>
              </w:rPr>
              <w:t>ethical considerations into research.</w:t>
            </w:r>
          </w:p>
        </w:tc>
      </w:tr>
      <w:tr w:rsidR="00D310A7" w:rsidRPr="006D1CA4" w:rsidTr="00D310A7">
        <w:trPr>
          <w:trHeight w:val="2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pStyle w:val="a8"/>
              <w:numPr>
                <w:ilvl w:val="0"/>
                <w:numId w:val="4"/>
              </w:numPr>
              <w:snapToGrid w:val="0"/>
              <w:spacing w:line="360" w:lineRule="auto"/>
              <w:ind w:leftChars="0"/>
              <w:jc w:val="both"/>
              <w:rPr>
                <w:rFonts w:ascii="Times New Roman" w:eastAsia="標楷體" w:hAnsi="Times New Roman" w:cs="Times New Roman"/>
                <w:b w:val="0"/>
                <w:szCs w:val="24"/>
              </w:rPr>
            </w:pP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CA49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>Students are able to develop solutions with originality and innovation.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develop inappropriate solutions with no originality or innovation.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develop solutions with little originality and innovation. 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develop solutions with limited originality and innovation.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develop solutions with originality and innovation.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CA49EE">
            <w:pPr>
              <w:snapToGrid w:val="0"/>
              <w:spacing w:line="3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develop appropriate solutions with strong originality and innovation.</w:t>
            </w:r>
          </w:p>
        </w:tc>
      </w:tr>
    </w:tbl>
    <w:p w:rsidR="00D310A7" w:rsidRDefault="00D310A7" w:rsidP="00D310A7">
      <w:pPr>
        <w:rPr>
          <w:rFonts w:ascii="Times New Roman" w:eastAsia="標楷體" w:hAnsi="Times New Roman" w:cs="Times New Roman"/>
          <w:szCs w:val="24"/>
        </w:rPr>
      </w:pPr>
    </w:p>
    <w:p w:rsidR="00D310A7" w:rsidRPr="00D310A7" w:rsidRDefault="00D310A7" w:rsidP="00D310A7">
      <w:pPr>
        <w:widowControl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  <w:r w:rsidRPr="00D310A7">
        <w:rPr>
          <w:rFonts w:ascii="Times New Roman" w:eastAsia="標楷體" w:hAnsi="Times New Roman" w:cs="Times New Roman"/>
          <w:b/>
          <w:szCs w:val="24"/>
        </w:rPr>
        <w:lastRenderedPageBreak/>
        <w:t>Goal 4 – Students will acquire professional communication skills.</w:t>
      </w:r>
    </w:p>
    <w:tbl>
      <w:tblPr>
        <w:tblStyle w:val="-1"/>
        <w:tblW w:w="5000" w:type="pct"/>
        <w:tblLook w:val="04A0" w:firstRow="1" w:lastRow="0" w:firstColumn="1" w:lastColumn="0" w:noHBand="0" w:noVBand="1"/>
      </w:tblPr>
      <w:tblGrid>
        <w:gridCol w:w="910"/>
        <w:gridCol w:w="3254"/>
        <w:gridCol w:w="2307"/>
        <w:gridCol w:w="2322"/>
        <w:gridCol w:w="2196"/>
        <w:gridCol w:w="2196"/>
        <w:gridCol w:w="2193"/>
      </w:tblGrid>
      <w:tr w:rsidR="00D310A7" w:rsidRPr="006D1CA4" w:rsidTr="00CA49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</w:p>
        </w:tc>
        <w:tc>
          <w:tcPr>
            <w:tcW w:w="1058" w:type="pct"/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Objective</w:t>
            </w:r>
          </w:p>
        </w:tc>
        <w:tc>
          <w:tcPr>
            <w:tcW w:w="750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Unacceptable</w:t>
            </w:r>
          </w:p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(&lt;70)</w:t>
            </w:r>
          </w:p>
        </w:tc>
        <w:tc>
          <w:tcPr>
            <w:tcW w:w="755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Needs Improvement</w:t>
            </w:r>
          </w:p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 (70-79)</w:t>
            </w:r>
          </w:p>
        </w:tc>
        <w:tc>
          <w:tcPr>
            <w:tcW w:w="714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Fair</w:t>
            </w:r>
          </w:p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(80 ~ 84)</w:t>
            </w:r>
          </w:p>
        </w:tc>
        <w:tc>
          <w:tcPr>
            <w:tcW w:w="714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Good</w:t>
            </w:r>
          </w:p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(85 ~ 89)</w:t>
            </w:r>
          </w:p>
        </w:tc>
        <w:tc>
          <w:tcPr>
            <w:tcW w:w="713" w:type="pct"/>
            <w:tcBorders>
              <w:bottom w:val="single" w:sz="4" w:space="0" w:color="4F81BD"/>
            </w:tcBorders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 w:val="0"/>
                <w:bCs w:val="0"/>
                <w:kern w:val="0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Excellent</w:t>
            </w:r>
          </w:p>
          <w:p w:rsidR="00D310A7" w:rsidRPr="006D1CA4" w:rsidRDefault="00D310A7" w:rsidP="00D310A7">
            <w:pPr>
              <w:snapToGrid w:val="0"/>
              <w:spacing w:line="3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kern w:val="0"/>
                <w:szCs w:val="24"/>
              </w:rPr>
              <w:t>(90 ~ 100)</w:t>
            </w:r>
          </w:p>
        </w:tc>
      </w:tr>
      <w:tr w:rsidR="00D310A7" w:rsidRPr="006D1CA4" w:rsidTr="00CA49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4-1</w:t>
            </w: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D310A7">
            <w:pPr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>Students can communicate effectively verbally and non-verbally to audiences with different backgrounds.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exhibit ineffective </w:t>
            </w:r>
            <w:r w:rsidRPr="006D1CA4">
              <w:rPr>
                <w:rFonts w:ascii="Times New Roman" w:eastAsia="標楷體" w:hAnsi="Times New Roman" w:cs="Times New Roman"/>
              </w:rPr>
              <w:t xml:space="preserve">verbal and non-verbal </w:t>
            </w: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communications that are unorganized and unclear. 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exhibit minimal </w:t>
            </w:r>
            <w:r w:rsidRPr="006D1CA4">
              <w:rPr>
                <w:rFonts w:ascii="Times New Roman" w:eastAsia="標楷體" w:hAnsi="Times New Roman" w:cs="Times New Roman"/>
              </w:rPr>
              <w:t xml:space="preserve">verbal and non-verbal </w:t>
            </w:r>
            <w:r w:rsidRPr="006D1CA4">
              <w:rPr>
                <w:rFonts w:ascii="Times New Roman" w:eastAsia="標楷體" w:hAnsi="Times New Roman" w:cs="Times New Roman"/>
                <w:szCs w:val="24"/>
              </w:rPr>
              <w:t>communications that are unorganized and unclear.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exhibit limited </w:t>
            </w:r>
            <w:r w:rsidRPr="006D1CA4">
              <w:rPr>
                <w:rFonts w:ascii="Times New Roman" w:eastAsia="標楷體" w:hAnsi="Times New Roman" w:cs="Times New Roman"/>
              </w:rPr>
              <w:t xml:space="preserve">verbal and non-verbal </w:t>
            </w:r>
            <w:r w:rsidRPr="006D1CA4">
              <w:rPr>
                <w:rFonts w:ascii="Times New Roman" w:eastAsia="標楷體" w:hAnsi="Times New Roman" w:cs="Times New Roman"/>
                <w:szCs w:val="24"/>
              </w:rPr>
              <w:t>communications that are organized and clear.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exhibit acceptable </w:t>
            </w:r>
            <w:r w:rsidRPr="006D1CA4">
              <w:rPr>
                <w:rFonts w:ascii="Times New Roman" w:eastAsia="標楷體" w:hAnsi="Times New Roman" w:cs="Times New Roman"/>
              </w:rPr>
              <w:t xml:space="preserve">verbal and non-verbal </w:t>
            </w:r>
            <w:r w:rsidRPr="006D1CA4">
              <w:rPr>
                <w:rFonts w:ascii="Times New Roman" w:eastAsia="標楷體" w:hAnsi="Times New Roman" w:cs="Times New Roman"/>
                <w:szCs w:val="24"/>
              </w:rPr>
              <w:t>communications that are organized and clear.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exhibit comprehensive </w:t>
            </w:r>
            <w:r w:rsidRPr="006D1CA4">
              <w:rPr>
                <w:rFonts w:ascii="Times New Roman" w:eastAsia="標楷體" w:hAnsi="Times New Roman" w:cs="Times New Roman"/>
              </w:rPr>
              <w:t xml:space="preserve">verbal and non-verbal </w:t>
            </w:r>
            <w:r w:rsidRPr="006D1CA4">
              <w:rPr>
                <w:rFonts w:ascii="Times New Roman" w:eastAsia="標楷體" w:hAnsi="Times New Roman" w:cs="Times New Roman"/>
                <w:szCs w:val="24"/>
              </w:rPr>
              <w:t>communications that are organized and clear.</w:t>
            </w:r>
          </w:p>
        </w:tc>
      </w:tr>
      <w:tr w:rsidR="00D310A7" w:rsidRPr="006D1CA4" w:rsidTr="00CA49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4-2</w:t>
            </w: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D310A7">
            <w:pPr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 xml:space="preserve">Students are able to present concepts logically in a professional written form. 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are unable to demonstrate the ability to structure and present concepts logically in a written form. 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demonstrate little ability to structure and present concepts logically in a written form.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demonstrate limited ability to structure and present concepts logically in a written form.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demonstrate acceptable ability to structure and present concepts logically in a written form.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demonstrate competent ability to structure and present concepts logically in a written form.</w:t>
            </w:r>
          </w:p>
        </w:tc>
      </w:tr>
      <w:tr w:rsidR="00D310A7" w:rsidRPr="006D1CA4" w:rsidTr="00CA49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4-3</w:t>
            </w: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D310A7">
            <w:pPr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 xml:space="preserve">Students are able to deliver a professional presentation. 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are unable to deliver a professional presentation. 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showcase little ability to deliver a professional presentation.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showcase limited ability to deliver a professional presentation.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showcase acceptable ability to deliver a professional presentation.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Students showcase comprehensive ability to deliver a professional presentation.</w:t>
            </w:r>
          </w:p>
        </w:tc>
      </w:tr>
      <w:tr w:rsidR="00D310A7" w:rsidRPr="006D1CA4" w:rsidTr="00CA49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" w:type="pct"/>
            <w:vAlign w:val="center"/>
          </w:tcPr>
          <w:p w:rsidR="00D310A7" w:rsidRPr="006D1CA4" w:rsidRDefault="00D310A7" w:rsidP="00D310A7">
            <w:pPr>
              <w:snapToGrid w:val="0"/>
              <w:spacing w:line="3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>4-4</w:t>
            </w:r>
          </w:p>
        </w:tc>
        <w:tc>
          <w:tcPr>
            <w:tcW w:w="1058" w:type="pct"/>
            <w:tcBorders>
              <w:right w:val="single" w:sz="4" w:space="0" w:color="4F81BD" w:themeColor="accent1"/>
            </w:tcBorders>
            <w:vAlign w:val="center"/>
          </w:tcPr>
          <w:p w:rsidR="00D310A7" w:rsidRPr="00D310A7" w:rsidRDefault="00D310A7" w:rsidP="00D310A7">
            <w:pPr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</w:rPr>
            </w:pPr>
            <w:r w:rsidRPr="00D310A7">
              <w:rPr>
                <w:rFonts w:ascii="Times New Roman" w:eastAsia="標楷體" w:hAnsi="Times New Roman" w:cs="Times New Roman"/>
                <w:b/>
              </w:rPr>
              <w:t xml:space="preserve">Students are able to listen to and understand comprehensively of various audiences. </w:t>
            </w:r>
          </w:p>
        </w:tc>
        <w:tc>
          <w:tcPr>
            <w:tcW w:w="750" w:type="pct"/>
            <w:tcBorders>
              <w:top w:val="single" w:sz="4" w:space="0" w:color="4F81BD"/>
              <w:left w:val="single" w:sz="4" w:space="0" w:color="4F81BD" w:themeColor="accent1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are unable to accurately </w:t>
            </w:r>
            <w:r w:rsidRPr="006D1CA4">
              <w:rPr>
                <w:rFonts w:ascii="Times New Roman" w:eastAsia="標楷體" w:hAnsi="Times New Roman" w:cs="Times New Roman"/>
              </w:rPr>
              <w:t>listen to and understand various audiences.</w:t>
            </w:r>
          </w:p>
        </w:tc>
        <w:tc>
          <w:tcPr>
            <w:tcW w:w="755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</w:t>
            </w:r>
            <w:r w:rsidRPr="006D1CA4">
              <w:rPr>
                <w:rFonts w:ascii="Times New Roman" w:eastAsia="標楷體" w:hAnsi="Times New Roman" w:cs="Times New Roman"/>
              </w:rPr>
              <w:t>listen to and understand various audiences with little accuracy.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</w:t>
            </w:r>
            <w:r w:rsidRPr="006D1CA4">
              <w:rPr>
                <w:rFonts w:ascii="Times New Roman" w:eastAsia="標楷體" w:hAnsi="Times New Roman" w:cs="Times New Roman"/>
              </w:rPr>
              <w:t>listen to and understand various audiences with limited accuracy.</w:t>
            </w:r>
          </w:p>
        </w:tc>
        <w:tc>
          <w:tcPr>
            <w:tcW w:w="714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</w:t>
            </w:r>
            <w:r w:rsidRPr="006D1CA4">
              <w:rPr>
                <w:rFonts w:ascii="Times New Roman" w:eastAsia="標楷體" w:hAnsi="Times New Roman" w:cs="Times New Roman"/>
              </w:rPr>
              <w:t>listen to and understand various audiences with accuracy.</w:t>
            </w:r>
          </w:p>
        </w:tc>
        <w:tc>
          <w:tcPr>
            <w:tcW w:w="713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</w:tcPr>
          <w:p w:rsidR="00D310A7" w:rsidRPr="006D1CA4" w:rsidRDefault="00D310A7" w:rsidP="00D310A7">
            <w:pPr>
              <w:snapToGrid w:val="0"/>
              <w:spacing w:line="3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6D1CA4">
              <w:rPr>
                <w:rFonts w:ascii="Times New Roman" w:eastAsia="標楷體" w:hAnsi="Times New Roman" w:cs="Times New Roman"/>
                <w:szCs w:val="24"/>
              </w:rPr>
              <w:t xml:space="preserve">Students are able to accurately </w:t>
            </w:r>
            <w:r w:rsidRPr="006D1CA4">
              <w:rPr>
                <w:rFonts w:ascii="Times New Roman" w:eastAsia="標楷體" w:hAnsi="Times New Roman" w:cs="Times New Roman"/>
              </w:rPr>
              <w:t>listen to and understand comprehensively of various audiences.</w:t>
            </w:r>
          </w:p>
        </w:tc>
      </w:tr>
    </w:tbl>
    <w:p w:rsidR="00D310A7" w:rsidRPr="00D310A7" w:rsidRDefault="00D310A7" w:rsidP="00D310A7">
      <w:pPr>
        <w:widowControl/>
        <w:rPr>
          <w:rFonts w:ascii="Times New Roman" w:eastAsia="標楷體" w:hAnsi="Times New Roman" w:cs="Times New Roman"/>
          <w:kern w:val="0"/>
          <w:sz w:val="52"/>
          <w:szCs w:val="24"/>
        </w:rPr>
      </w:pPr>
    </w:p>
    <w:sectPr w:rsidR="00D310A7" w:rsidRPr="00D310A7" w:rsidSect="004222AE">
      <w:headerReference w:type="default" r:id="rId7"/>
      <w:pgSz w:w="16838" w:h="11906" w:orient="landscape"/>
      <w:pgMar w:top="720" w:right="720" w:bottom="720" w:left="720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B7D" w:rsidRDefault="00B03B7D" w:rsidP="004222AE">
      <w:r>
        <w:separator/>
      </w:r>
    </w:p>
  </w:endnote>
  <w:endnote w:type="continuationSeparator" w:id="0">
    <w:p w:rsidR="00B03B7D" w:rsidRDefault="00B03B7D" w:rsidP="00422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B7D" w:rsidRDefault="00B03B7D" w:rsidP="004222AE">
      <w:r>
        <w:separator/>
      </w:r>
    </w:p>
  </w:footnote>
  <w:footnote w:type="continuationSeparator" w:id="0">
    <w:p w:rsidR="00B03B7D" w:rsidRDefault="00B03B7D" w:rsidP="00422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8DB" w:rsidRDefault="001C38DB" w:rsidP="004222AE">
    <w:pPr>
      <w:pStyle w:val="a4"/>
      <w:jc w:val="center"/>
    </w:pPr>
    <w:r>
      <w:rPr>
        <w:rFonts w:ascii="標楷體" w:eastAsia="標楷體" w:hAnsi="標楷體" w:cs="Times New Roman" w:hint="eastAsia"/>
        <w:b/>
        <w:sz w:val="28"/>
        <w:szCs w:val="28"/>
      </w:rPr>
      <w:t>碩</w:t>
    </w:r>
    <w:r w:rsidRPr="00B95D0A">
      <w:rPr>
        <w:rFonts w:ascii="標楷體" w:eastAsia="標楷體" w:hAnsi="標楷體" w:cs="Times New Roman"/>
        <w:b/>
        <w:sz w:val="28"/>
        <w:szCs w:val="28"/>
      </w:rPr>
      <w:t>士班評量尺</w:t>
    </w:r>
    <w:proofErr w:type="gramStart"/>
    <w:r w:rsidRPr="00B95D0A">
      <w:rPr>
        <w:rFonts w:ascii="標楷體" w:eastAsia="標楷體" w:hAnsi="標楷體" w:cs="Times New Roman"/>
        <w:b/>
        <w:sz w:val="28"/>
        <w:szCs w:val="28"/>
      </w:rPr>
      <w:t>規</w:t>
    </w:r>
    <w:proofErr w:type="gramEnd"/>
    <w:r w:rsidRPr="00B95D0A">
      <w:rPr>
        <w:rFonts w:ascii="Times New Roman" w:hAnsi="Times New Roman" w:cs="Times New Roman"/>
        <w:b/>
        <w:sz w:val="28"/>
        <w:szCs w:val="28"/>
      </w:rPr>
      <w:t xml:space="preserve"> Rubrics for </w:t>
    </w:r>
    <w:r>
      <w:rPr>
        <w:rFonts w:ascii="Times New Roman" w:hAnsi="Times New Roman" w:cs="Times New Roman" w:hint="eastAsia"/>
        <w:b/>
        <w:sz w:val="28"/>
        <w:szCs w:val="28"/>
      </w:rPr>
      <w:t>MS</w:t>
    </w:r>
    <w:r w:rsidRPr="00B95D0A">
      <w:rPr>
        <w:rFonts w:ascii="Times New Roman" w:hAnsi="Times New Roman" w:cs="Times New Roman"/>
        <w:b/>
        <w:sz w:val="28"/>
        <w:szCs w:val="28"/>
      </w:rPr>
      <w:t xml:space="preserve"> Program</w:t>
    </w:r>
    <w:r w:rsidRPr="00B95D0A">
      <w:rPr>
        <w:rFonts w:ascii="Times New Roman" w:hAnsi="Times New Roman" w:cs="Times New Roman" w:hint="eastAsia"/>
        <w:b/>
        <w:sz w:val="28"/>
        <w:szCs w:val="28"/>
      </w:rPr>
      <w:t>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01064"/>
    <w:multiLevelType w:val="hybridMultilevel"/>
    <w:tmpl w:val="0CF68938"/>
    <w:lvl w:ilvl="0" w:tplc="B44EBE64">
      <w:start w:val="1"/>
      <w:numFmt w:val="decimal"/>
      <w:lvlText w:val="3-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94319"/>
    <w:multiLevelType w:val="hybridMultilevel"/>
    <w:tmpl w:val="6A86FBD8"/>
    <w:lvl w:ilvl="0" w:tplc="9754F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CA4B1E"/>
    <w:multiLevelType w:val="hybridMultilevel"/>
    <w:tmpl w:val="0CF68938"/>
    <w:lvl w:ilvl="0" w:tplc="B44EBE64">
      <w:start w:val="1"/>
      <w:numFmt w:val="decimal"/>
      <w:lvlText w:val="3-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DE66230"/>
    <w:multiLevelType w:val="hybridMultilevel"/>
    <w:tmpl w:val="0CF68938"/>
    <w:lvl w:ilvl="0" w:tplc="B44EBE64">
      <w:start w:val="1"/>
      <w:numFmt w:val="decimal"/>
      <w:lvlText w:val="3-%1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2AE"/>
    <w:rsid w:val="00006EDE"/>
    <w:rsid w:val="00061158"/>
    <w:rsid w:val="000E4CAD"/>
    <w:rsid w:val="00156662"/>
    <w:rsid w:val="001956AE"/>
    <w:rsid w:val="00196FF1"/>
    <w:rsid w:val="001C38DB"/>
    <w:rsid w:val="00224A28"/>
    <w:rsid w:val="00247E1C"/>
    <w:rsid w:val="00374003"/>
    <w:rsid w:val="004072A6"/>
    <w:rsid w:val="004222AE"/>
    <w:rsid w:val="00461D2F"/>
    <w:rsid w:val="006F5405"/>
    <w:rsid w:val="00707F16"/>
    <w:rsid w:val="00790B37"/>
    <w:rsid w:val="008119C4"/>
    <w:rsid w:val="0086480C"/>
    <w:rsid w:val="008C1EF4"/>
    <w:rsid w:val="008E6432"/>
    <w:rsid w:val="00945C04"/>
    <w:rsid w:val="00A453FA"/>
    <w:rsid w:val="00AA459F"/>
    <w:rsid w:val="00B03B7D"/>
    <w:rsid w:val="00D310A7"/>
    <w:rsid w:val="00DF4B44"/>
    <w:rsid w:val="00E67AB8"/>
    <w:rsid w:val="00F0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44A9500"/>
  <w15:docId w15:val="{EA254CEB-B129-4B82-A924-8F5D5B78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59"/>
    <w:rsid w:val="0042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22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2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22A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22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22AE"/>
    <w:rPr>
      <w:sz w:val="20"/>
      <w:szCs w:val="20"/>
    </w:rPr>
  </w:style>
  <w:style w:type="paragraph" w:styleId="a8">
    <w:name w:val="List Paragraph"/>
    <w:basedOn w:val="a"/>
    <w:uiPriority w:val="34"/>
    <w:qFormat/>
    <w:rsid w:val="00247E1C"/>
    <w:pPr>
      <w:ind w:leftChars="200" w:left="480"/>
    </w:pPr>
  </w:style>
  <w:style w:type="table" w:styleId="-1">
    <w:name w:val="Light List Accent 1"/>
    <w:basedOn w:val="a1"/>
    <w:uiPriority w:val="61"/>
    <w:rsid w:val="00E67AB8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858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user</cp:lastModifiedBy>
  <cp:revision>4</cp:revision>
  <dcterms:created xsi:type="dcterms:W3CDTF">2022-09-08T07:59:00Z</dcterms:created>
  <dcterms:modified xsi:type="dcterms:W3CDTF">2022-09-08T10:15:00Z</dcterms:modified>
</cp:coreProperties>
</file>